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04" w:rsidRPr="00043F04" w:rsidRDefault="00043F04" w:rsidP="00043F04">
      <w:pPr>
        <w:shd w:val="clear" w:color="auto" w:fill="FFFFFF"/>
        <w:spacing w:after="0" w:line="240" w:lineRule="auto"/>
        <w:outlineLvl w:val="0"/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</w:rPr>
      </w:pPr>
      <w:r w:rsidRPr="00043F04">
        <w:rPr>
          <w:rFonts w:ascii="Century Gothic" w:eastAsia="Times New Roman" w:hAnsi="Century Gothic" w:cs="Times New Roman"/>
          <w:b/>
          <w:bCs/>
          <w:color w:val="E30613"/>
          <w:kern w:val="36"/>
          <w:sz w:val="48"/>
          <w:szCs w:val="48"/>
          <w:lang w:eastAsia="fr-FR"/>
        </w:rPr>
        <w:t xml:space="preserve">Pays Rhin </w:t>
      </w:r>
      <w:proofErr w:type="spellStart"/>
      <w:proofErr w:type="gramStart"/>
      <w:r w:rsidRPr="00043F04">
        <w:rPr>
          <w:rFonts w:ascii="Century Gothic" w:eastAsia="Times New Roman" w:hAnsi="Century Gothic" w:cs="Times New Roman"/>
          <w:b/>
          <w:bCs/>
          <w:color w:val="E30613"/>
          <w:kern w:val="36"/>
          <w:sz w:val="48"/>
          <w:szCs w:val="48"/>
          <w:lang w:eastAsia="fr-FR"/>
        </w:rPr>
        <w:t>Brisach</w:t>
      </w:r>
      <w:proofErr w:type="spellEnd"/>
      <w:r w:rsidRPr="00043F04"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</w:rPr>
        <w:t>[</w:t>
      </w:r>
      <w:proofErr w:type="gramEnd"/>
      <w:r w:rsidRPr="00043F04"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</w:rPr>
        <w:t xml:space="preserve">Diaporama] Les « petits miracles » du </w:t>
      </w:r>
      <w:proofErr w:type="spellStart"/>
      <w:r w:rsidRPr="00043F04"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</w:rPr>
        <w:t>Repair</w:t>
      </w:r>
      <w:proofErr w:type="spellEnd"/>
      <w:r w:rsidRPr="00043F04">
        <w:rPr>
          <w:rFonts w:ascii="Lucida Bright" w:eastAsia="Times New Roman" w:hAnsi="Lucida Bright" w:cs="Times New Roman"/>
          <w:b/>
          <w:bCs/>
          <w:color w:val="212121"/>
          <w:kern w:val="36"/>
          <w:sz w:val="48"/>
          <w:szCs w:val="48"/>
          <w:lang w:eastAsia="fr-FR"/>
        </w:rPr>
        <w:t xml:space="preserve"> café</w:t>
      </w:r>
    </w:p>
    <w:p w:rsidR="00043F04" w:rsidRPr="00043F04" w:rsidRDefault="00043F04" w:rsidP="00043F04">
      <w:pPr>
        <w:shd w:val="clear" w:color="auto" w:fill="FFFFFF"/>
        <w:spacing w:before="150" w:after="360" w:line="240" w:lineRule="auto"/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</w:pPr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 xml:space="preserve">Ce samedi 15 janvier avait lieu le premier </w:t>
      </w:r>
      <w:proofErr w:type="spellStart"/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>Repair</w:t>
      </w:r>
      <w:proofErr w:type="spellEnd"/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 xml:space="preserve"> café de l’année du Pays Rhin </w:t>
      </w:r>
      <w:proofErr w:type="spellStart"/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>Brisach</w:t>
      </w:r>
      <w:proofErr w:type="spellEnd"/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 xml:space="preserve"> à la Maison de la nature de Hirtzfelden. Une quinzaine de bénévoles s’affairaient pour redonner vie à des objets et leur éviter la déchetterie.</w:t>
      </w:r>
    </w:p>
    <w:p w:rsidR="00043F04" w:rsidRPr="00043F04" w:rsidRDefault="00043F04" w:rsidP="00043F04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color w:val="757575"/>
          <w:spacing w:val="2"/>
          <w:sz w:val="24"/>
          <w:szCs w:val="24"/>
          <w:lang w:eastAsia="fr-FR"/>
        </w:rPr>
      </w:pPr>
      <w:r w:rsidRPr="00043F04">
        <w:rPr>
          <w:rFonts w:ascii="Century Gothic" w:eastAsia="Times New Roman" w:hAnsi="Century Gothic" w:cs="Times New Roman"/>
          <w:color w:val="757575"/>
          <w:spacing w:val="2"/>
          <w:sz w:val="24"/>
          <w:szCs w:val="24"/>
          <w:lang w:eastAsia="fr-FR"/>
        </w:rPr>
        <w:t>Par </w:t>
      </w:r>
      <w:r w:rsidRPr="00043F04">
        <w:rPr>
          <w:rFonts w:ascii="Century Gothic" w:eastAsia="Times New Roman" w:hAnsi="Century Gothic" w:cs="Times New Roman"/>
          <w:b/>
          <w:bCs/>
          <w:color w:val="212121"/>
          <w:spacing w:val="2"/>
          <w:sz w:val="24"/>
          <w:szCs w:val="24"/>
          <w:lang w:eastAsia="fr-FR"/>
        </w:rPr>
        <w:t>Aglaé KUPFERLÉ</w:t>
      </w:r>
      <w:r w:rsidRPr="00043F04">
        <w:rPr>
          <w:rFonts w:ascii="Century Gothic" w:eastAsia="Times New Roman" w:hAnsi="Century Gothic" w:cs="Times New Roman"/>
          <w:color w:val="757575"/>
          <w:spacing w:val="2"/>
          <w:sz w:val="24"/>
          <w:szCs w:val="24"/>
          <w:lang w:eastAsia="fr-FR"/>
        </w:rPr>
        <w:t> - 17 janv. 2022 à 06:01 - Temps de lecture : 2 min</w:t>
      </w:r>
    </w:p>
    <w:p w:rsidR="00043F04" w:rsidRPr="00043F04" w:rsidRDefault="00043F04" w:rsidP="00043F04">
      <w:pPr>
        <w:shd w:val="clear" w:color="auto" w:fill="FFFFFF"/>
        <w:spacing w:line="240" w:lineRule="auto"/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noProof/>
          <w:color w:val="212121"/>
          <w:sz w:val="24"/>
          <w:szCs w:val="24"/>
          <w:lang w:eastAsia="fr-FR"/>
        </w:rPr>
        <w:drawing>
          <wp:inline distT="0" distB="0" distL="0" distR="0">
            <wp:extent cx="8237220" cy="4118610"/>
            <wp:effectExtent l="0" t="0" r="0" b="0"/>
            <wp:docPr id="9" name="Image 9" descr="https://cdn-s-www.lalsace.fr/images/DB90EF5A-4759-4538-9670-D6B89609D647/NW_detail/title-1642350262.jpg">
              <a:hlinkClick xmlns:a="http://schemas.openxmlformats.org/drawingml/2006/main" r:id="rId6" tooltip="&quot;Pierre et Laurent font partie des quinze bénévoles qui réparent toutes sortes d’objets du quotidien pour éviter de les jeter.  Photo L’Alsace /Aglaé KUPFER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s-www.lalsace.fr/images/DB90EF5A-4759-4538-9670-D6B89609D647/NW_detail/title-1642350262.jpg">
                      <a:hlinkClick r:id="rId6" tooltip="&quot;Pierre et Laurent font partie des quinze bénévoles qui réparent toutes sortes d’objets du quotidien pour éviter de les jeter.  Photo L’Alsace /Aglaé KUPFER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F04">
        <w:rPr>
          <w:rFonts w:ascii="Century Gothic" w:eastAsia="Times New Roman" w:hAnsi="Century Gothic" w:cs="Times New Roman"/>
          <w:color w:val="212121"/>
          <w:sz w:val="24"/>
          <w:szCs w:val="24"/>
          <w:lang w:eastAsia="fr-FR"/>
        </w:rPr>
        <w:t>Pierre et Laurent font partie des quinze bénévoles qui réparent toutes sortes d’objets du quotidien pour éviter de les jeter.  Photo L’Alsace /Aglaé KUPFERLE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Une perceuse qui vrombit, un fer à repasser qui laisse à nouveau échapper de la vapeur ou encore une machine à café qui remoud du grain, pas de doute, ce sont les petits miracles du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Repair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café !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Ce samedi 15 janvier, à la Maison de la nature de Hirtzfelden, une quinzaine de réparateurs bénévoles s’affairaient autour de toutes sortes d’objets amenés par des habitants du coin : « On reçoit beaucoup de petit électroménager, des vélos, des PC ou télés en panne et on essaie de les réparer pour éviter d’engorger la déchetterie. Ce n’est pas bon pour le </w:t>
      </w: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lastRenderedPageBreak/>
        <w:t xml:space="preserve">commerce mais c’est bon pour la planète ! », </w:t>
      </w:r>
      <w:proofErr w:type="gram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s’exclame</w:t>
      </w:r>
      <w:proofErr w:type="gram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Laurent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Truquin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, un des bricoleurs.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L’atelier se veut aussi pédagogique : « On cherche à montrer aux gens comment ils peuvent réparer eux-mêmes », mentionne encore Laurent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Truquin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.</w:t>
      </w:r>
    </w:p>
    <w:p w:rsidR="00043F04" w:rsidRPr="00043F04" w:rsidRDefault="00043F04" w:rsidP="00043F04">
      <w:pPr>
        <w:shd w:val="clear" w:color="auto" w:fill="FFFFFF"/>
        <w:spacing w:after="300" w:line="240" w:lineRule="auto"/>
        <w:outlineLvl w:val="1"/>
        <w:rPr>
          <w:rFonts w:ascii="Lucida Bright" w:eastAsia="Times New Roman" w:hAnsi="Lucida Bright" w:cs="Times New Roman"/>
          <w:b/>
          <w:bCs/>
          <w:color w:val="212121"/>
          <w:sz w:val="36"/>
          <w:szCs w:val="36"/>
          <w:lang w:eastAsia="fr-FR"/>
        </w:rPr>
      </w:pPr>
      <w:r w:rsidRPr="00043F04">
        <w:rPr>
          <w:rFonts w:ascii="Lucida Bright" w:eastAsia="Times New Roman" w:hAnsi="Lucida Bright" w:cs="Times New Roman"/>
          <w:b/>
          <w:bCs/>
          <w:color w:val="212121"/>
          <w:sz w:val="36"/>
          <w:szCs w:val="36"/>
          <w:lang w:eastAsia="fr-FR"/>
        </w:rPr>
        <w:t>Un stand couture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Au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Repair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café, on trouve aussi un stand couture animé par Éliane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Kappler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, occupée à raccourcir des pantalons, recoudre des boutons ou changer des tirettes : « Je vis ma passion à travers cet atelier. C’était important de me rendre utile pour la société et de permettre de ne pas jeter des habits à peine usagés », explique encore l’habitante de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Dessenheim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.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Du côté des visiteurs, on observe attentivement les réparateurs à la tâche, comme Angèle et son mari venus d’Ensisheim avec une centrale vapeur qui ne chauffe plus ou Anita venue de Colmar avec une petite radio qui ne fonctionne plus : « J’aime apporter mes objets aux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Repair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cafés, cela m’évite de les jeter inutilement alors qu’ils peuvent encore fonctionner et me permet de retrouver les bénévoles pour un moment qui se veut convivial », se réjouit-elle.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Un des derniers arrivés ce samedi matin était Mattéo, 13 ans, avec sa manette de console Xbox One dans les mains : « J’ai un bouton qui ne réagit plus dans certains jeux vidéo, je voulais voir s’ils peuvent faire quelque chose  », avance le jeune garçon, habitant de Hirtzfelden.</w:t>
      </w:r>
    </w:p>
    <w:p w:rsidR="00043F04" w:rsidRPr="00043F04" w:rsidRDefault="00043F04" w:rsidP="00043F04">
      <w:pPr>
        <w:shd w:val="clear" w:color="auto" w:fill="FFFFFF"/>
        <w:spacing w:before="450" w:after="300" w:line="240" w:lineRule="auto"/>
        <w:outlineLvl w:val="1"/>
        <w:rPr>
          <w:rFonts w:ascii="Lucida Bright" w:eastAsia="Times New Roman" w:hAnsi="Lucida Bright" w:cs="Times New Roman"/>
          <w:b/>
          <w:bCs/>
          <w:color w:val="212121"/>
          <w:sz w:val="36"/>
          <w:szCs w:val="36"/>
          <w:lang w:eastAsia="fr-FR"/>
        </w:rPr>
      </w:pPr>
      <w:r w:rsidRPr="00043F04">
        <w:rPr>
          <w:rFonts w:ascii="Lucida Bright" w:eastAsia="Times New Roman" w:hAnsi="Lucida Bright" w:cs="Times New Roman"/>
          <w:b/>
          <w:bCs/>
          <w:color w:val="212121"/>
          <w:sz w:val="36"/>
          <w:szCs w:val="36"/>
          <w:lang w:eastAsia="fr-FR"/>
        </w:rPr>
        <w:t>450 kg de déchets évités</w:t>
      </w:r>
    </w:p>
    <w:p w:rsidR="00043F04" w:rsidRPr="00043F04" w:rsidRDefault="00043F04" w:rsidP="00043F04">
      <w:p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</w:pPr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En 2021, les différents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Repair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cafés organisés dans la communauté de communes du Pays Rhin </w:t>
      </w:r>
      <w:proofErr w:type="spellStart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>Brisach</w:t>
      </w:r>
      <w:proofErr w:type="spellEnd"/>
      <w:r w:rsidRPr="00043F04">
        <w:rPr>
          <w:rFonts w:ascii="Lucida Bright" w:eastAsia="Times New Roman" w:hAnsi="Lucida Bright" w:cs="Times New Roman"/>
          <w:color w:val="212121"/>
          <w:sz w:val="24"/>
          <w:szCs w:val="24"/>
          <w:lang w:eastAsia="fr-FR"/>
        </w:rPr>
        <w:t xml:space="preserve"> avaient permis d’éviter 450 kg de déchets. Sur les objets amenés, 61 % ont été réparés et 21 % étaient considérés comme réparables sous réserve de commander une pièce. L’objectif sera de faire encore mieux en 2022 avec dix rendez-vous déjà programmés, généralement le deuxième samedi de chaque mois.</w:t>
      </w:r>
    </w:p>
    <w:p w:rsidR="00043F04" w:rsidRPr="00043F04" w:rsidRDefault="00043F04" w:rsidP="00043F04">
      <w:pPr>
        <w:pBdr>
          <w:top w:val="single" w:sz="6" w:space="4" w:color="E6E6E6"/>
          <w:bottom w:val="single" w:sz="6" w:space="4" w:color="E6E6E6"/>
        </w:pBd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</w:pPr>
      <w:r w:rsidRPr="00043F04">
        <w:rPr>
          <w:rFonts w:ascii="Century Gothic" w:eastAsia="Times New Roman" w:hAnsi="Century Gothic" w:cs="Times New Roman"/>
          <w:b/>
          <w:bCs/>
          <w:color w:val="212121"/>
          <w:spacing w:val="2"/>
          <w:sz w:val="24"/>
          <w:szCs w:val="24"/>
          <w:lang w:eastAsia="fr-FR"/>
        </w:rPr>
        <w:t>Y ALLER</w:t>
      </w:r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 xml:space="preserve"> Les prochains </w:t>
      </w:r>
      <w:proofErr w:type="spellStart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>Repair</w:t>
      </w:r>
      <w:proofErr w:type="spellEnd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 xml:space="preserve"> </w:t>
      </w:r>
      <w:proofErr w:type="gramStart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>cafés</w:t>
      </w:r>
      <w:proofErr w:type="gramEnd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 xml:space="preserve"> en 2022 : samedi 19 février à Kunheim (salle </w:t>
      </w:r>
      <w:proofErr w:type="spellStart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>Kegreiss</w:t>
      </w:r>
      <w:proofErr w:type="spellEnd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 xml:space="preserve">), samedi 12 mars à </w:t>
      </w:r>
      <w:proofErr w:type="spellStart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>Appenwihr</w:t>
      </w:r>
      <w:proofErr w:type="spellEnd"/>
      <w:r w:rsidRPr="00043F04">
        <w:rPr>
          <w:rFonts w:ascii="Century Gothic" w:eastAsia="Times New Roman" w:hAnsi="Century Gothic" w:cs="Times New Roman"/>
          <w:color w:val="212121"/>
          <w:spacing w:val="2"/>
          <w:sz w:val="24"/>
          <w:szCs w:val="24"/>
          <w:lang w:eastAsia="fr-FR"/>
        </w:rPr>
        <w:t xml:space="preserve"> (salle des fêtes), samedi 14 mai à Hirtzfelden (Maison de la nature). Entrée libre de 10 h à 12 h et de 13 h 30 à 16 h 30. Objets transportables uniquement. Contact : louise.schlak@paysrhinbrisach.fr</w:t>
      </w:r>
    </w:p>
    <w:p w:rsidR="00D423B1" w:rsidRDefault="00D423B1"/>
    <w:sectPr w:rsidR="00D4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72E7"/>
    <w:multiLevelType w:val="multilevel"/>
    <w:tmpl w:val="B65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04"/>
    <w:rsid w:val="00043F04"/>
    <w:rsid w:val="00D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43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43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F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43F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line">
    <w:name w:val="headline"/>
    <w:basedOn w:val="Policepardfaut"/>
    <w:rsid w:val="00043F04"/>
  </w:style>
  <w:style w:type="paragraph" w:customStyle="1" w:styleId="chapo">
    <w:name w:val="chapo"/>
    <w:basedOn w:val="Normal"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043F04"/>
  </w:style>
  <w:style w:type="character" w:customStyle="1" w:styleId="publish">
    <w:name w:val="publish"/>
    <w:basedOn w:val="Policepardfaut"/>
    <w:rsid w:val="00043F04"/>
  </w:style>
  <w:style w:type="character" w:styleId="Lienhypertexte">
    <w:name w:val="Hyperlink"/>
    <w:basedOn w:val="Policepardfaut"/>
    <w:uiPriority w:val="99"/>
    <w:semiHidden/>
    <w:unhideWhenUsed/>
    <w:rsid w:val="00043F04"/>
    <w:rPr>
      <w:color w:val="0000FF"/>
      <w:u w:val="single"/>
    </w:rPr>
  </w:style>
  <w:style w:type="character" w:customStyle="1" w:styleId="commentseparator">
    <w:name w:val="comment_separator"/>
    <w:basedOn w:val="Policepardfaut"/>
    <w:rsid w:val="00043F04"/>
  </w:style>
  <w:style w:type="character" w:customStyle="1" w:styleId="iconbookmark">
    <w:name w:val="icon_bookmark"/>
    <w:basedOn w:val="Policepardfaut"/>
    <w:rsid w:val="00043F04"/>
  </w:style>
  <w:style w:type="character" w:customStyle="1" w:styleId="bookmarkseparator">
    <w:name w:val="bookmark_separator"/>
    <w:basedOn w:val="Policepardfaut"/>
    <w:rsid w:val="00043F04"/>
  </w:style>
  <w:style w:type="character" w:customStyle="1" w:styleId="viewcount-info">
    <w:name w:val="viewcount-info"/>
    <w:basedOn w:val="Policepardfaut"/>
    <w:rsid w:val="00043F04"/>
  </w:style>
  <w:style w:type="paragraph" w:styleId="NormalWeb">
    <w:name w:val="Normal (Web)"/>
    <w:basedOn w:val="Normal"/>
    <w:uiPriority w:val="99"/>
    <w:semiHidden/>
    <w:unhideWhenUsed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ctive">
    <w:name w:val="active"/>
    <w:basedOn w:val="Policepardfaut"/>
    <w:rsid w:val="00043F04"/>
  </w:style>
  <w:style w:type="paragraph" w:customStyle="1" w:styleId="note">
    <w:name w:val="note"/>
    <w:basedOn w:val="Normal"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43F0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43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43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F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43F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line">
    <w:name w:val="headline"/>
    <w:basedOn w:val="Policepardfaut"/>
    <w:rsid w:val="00043F04"/>
  </w:style>
  <w:style w:type="paragraph" w:customStyle="1" w:styleId="chapo">
    <w:name w:val="chapo"/>
    <w:basedOn w:val="Normal"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hor">
    <w:name w:val="author"/>
    <w:basedOn w:val="Policepardfaut"/>
    <w:rsid w:val="00043F04"/>
  </w:style>
  <w:style w:type="character" w:customStyle="1" w:styleId="publish">
    <w:name w:val="publish"/>
    <w:basedOn w:val="Policepardfaut"/>
    <w:rsid w:val="00043F04"/>
  </w:style>
  <w:style w:type="character" w:styleId="Lienhypertexte">
    <w:name w:val="Hyperlink"/>
    <w:basedOn w:val="Policepardfaut"/>
    <w:uiPriority w:val="99"/>
    <w:semiHidden/>
    <w:unhideWhenUsed/>
    <w:rsid w:val="00043F04"/>
    <w:rPr>
      <w:color w:val="0000FF"/>
      <w:u w:val="single"/>
    </w:rPr>
  </w:style>
  <w:style w:type="character" w:customStyle="1" w:styleId="commentseparator">
    <w:name w:val="comment_separator"/>
    <w:basedOn w:val="Policepardfaut"/>
    <w:rsid w:val="00043F04"/>
  </w:style>
  <w:style w:type="character" w:customStyle="1" w:styleId="iconbookmark">
    <w:name w:val="icon_bookmark"/>
    <w:basedOn w:val="Policepardfaut"/>
    <w:rsid w:val="00043F04"/>
  </w:style>
  <w:style w:type="character" w:customStyle="1" w:styleId="bookmarkseparator">
    <w:name w:val="bookmark_separator"/>
    <w:basedOn w:val="Policepardfaut"/>
    <w:rsid w:val="00043F04"/>
  </w:style>
  <w:style w:type="character" w:customStyle="1" w:styleId="viewcount-info">
    <w:name w:val="viewcount-info"/>
    <w:basedOn w:val="Policepardfaut"/>
    <w:rsid w:val="00043F04"/>
  </w:style>
  <w:style w:type="paragraph" w:styleId="NormalWeb">
    <w:name w:val="Normal (Web)"/>
    <w:basedOn w:val="Normal"/>
    <w:uiPriority w:val="99"/>
    <w:semiHidden/>
    <w:unhideWhenUsed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ctive">
    <w:name w:val="active"/>
    <w:basedOn w:val="Policepardfaut"/>
    <w:rsid w:val="00043F04"/>
  </w:style>
  <w:style w:type="paragraph" w:customStyle="1" w:styleId="note">
    <w:name w:val="note"/>
    <w:basedOn w:val="Normal"/>
    <w:rsid w:val="0004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43F0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1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520">
          <w:marLeft w:val="0"/>
          <w:marRight w:val="0"/>
          <w:marTop w:val="27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021">
          <w:marLeft w:val="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973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2443">
                      <w:marLeft w:val="0"/>
                      <w:marRight w:val="0"/>
                      <w:marTop w:val="6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4482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1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9743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34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61288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64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571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06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9865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07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47006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61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5302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95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47141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1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2887">
                                          <w:marLeft w:val="285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22191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-s-www.lalsace.fr/images/DB90EF5A-4759-4538-9670-D6B89609D647/NW_raw/pierre-et-laurent-font-partie-des-quinze-benevoles-qui-reparent-toutes-sortes-d-objets-du-quotidien-pour-eviter-de-les-jeter-photo-l-alsace-aglae-kupferle-164235026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2022-01-19T14:20:00Z</dcterms:created>
  <dcterms:modified xsi:type="dcterms:W3CDTF">2022-01-19T14:24:00Z</dcterms:modified>
</cp:coreProperties>
</file>